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B" w:rsidRDefault="00F2737A" w:rsidP="0099288B">
      <w:pPr>
        <w:rPr>
          <w:sz w:val="28"/>
          <w:szCs w:val="28"/>
        </w:rPr>
      </w:pPr>
      <w:r w:rsidRPr="00F2737A">
        <w:rPr>
          <w:noProof/>
          <w:lang w:val="en-GB" w:eastAsia="en-GB"/>
        </w:rPr>
        <w:pict>
          <v:shapetype id="_x0000_t202" coordsize="21600,21600" o:spt="202" path="m,l,21600r21600,l21600,xe">
            <v:stroke joinstyle="miter"/>
            <v:path gradientshapeok="t" o:connecttype="rect"/>
          </v:shapetype>
          <v:shape id="_x0000_s1029" type="#_x0000_t202" style="position:absolute;margin-left:3in;margin-top:-11.8pt;width:279pt;height:88.7pt;z-index:251660288" filled="f" stroked="f">
            <v:textbox style="mso-next-textbox:#_x0000_s1029">
              <w:txbxContent>
                <w:p w:rsidR="0099288B" w:rsidRDefault="0099288B" w:rsidP="0099288B">
                  <w:pPr>
                    <w:rPr>
                      <w:b/>
                      <w:color w:val="333399"/>
                      <w:sz w:val="26"/>
                      <w:szCs w:val="26"/>
                    </w:rPr>
                  </w:pPr>
                </w:p>
                <w:p w:rsidR="0099288B" w:rsidRDefault="0099288B" w:rsidP="0099288B">
                  <w:pPr>
                    <w:rPr>
                      <w:b/>
                      <w:color w:val="333399"/>
                      <w:sz w:val="26"/>
                      <w:szCs w:val="26"/>
                    </w:rPr>
                  </w:pPr>
                  <w:r>
                    <w:rPr>
                      <w:b/>
                      <w:color w:val="333399"/>
                      <w:sz w:val="26"/>
                      <w:szCs w:val="26"/>
                    </w:rPr>
                    <w:t xml:space="preserve">                                                  </w:t>
                  </w:r>
                </w:p>
                <w:p w:rsidR="0099288B" w:rsidRPr="00A61243" w:rsidRDefault="0099288B" w:rsidP="0099288B">
                  <w:pPr>
                    <w:jc w:val="center"/>
                    <w:rPr>
                      <w:b/>
                      <w:color w:val="333399"/>
                      <w:sz w:val="26"/>
                      <w:szCs w:val="26"/>
                    </w:rPr>
                  </w:pPr>
                </w:p>
              </w:txbxContent>
            </v:textbox>
          </v:shape>
        </w:pict>
      </w:r>
      <w:r w:rsidR="0099288B" w:rsidRPr="00ED6C75">
        <w:object w:dxaOrig="2760"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4.5pt" o:ole="">
            <v:imagedata r:id="rId4" o:title=""/>
          </v:shape>
          <o:OLEObject Type="Embed" ProgID="Acrobat.Document.11" ShapeID="_x0000_i1025" DrawAspect="Content" ObjectID="_1490604574" r:id="rId5"/>
        </w:object>
      </w:r>
      <w:r w:rsidRPr="00F2737A">
        <w:rPr>
          <w:noProof/>
          <w:lang w:val="en-GB" w:eastAsia="en-GB"/>
        </w:rPr>
        <w:pict>
          <v:shape id="_x0000_s1031" type="#_x0000_t202" style="position:absolute;margin-left:210.3pt;margin-top:6.85pt;width:184.15pt;height:3.55pt;z-index:-251654144;mso-position-horizontal-relative:text;mso-position-vertical-relative:text" filled="f" stroked="f">
            <v:textbox style="mso-next-textbox:#_x0000_s1031">
              <w:txbxContent>
                <w:p w:rsidR="0099288B" w:rsidRDefault="0099288B" w:rsidP="0099288B">
                  <w:pPr>
                    <w:rPr>
                      <w:szCs w:val="44"/>
                    </w:rPr>
                  </w:pPr>
                </w:p>
                <w:p w:rsidR="0099288B" w:rsidRDefault="0099288B" w:rsidP="0099288B">
                  <w:pPr>
                    <w:rPr>
                      <w:szCs w:val="44"/>
                    </w:rPr>
                  </w:pPr>
                </w:p>
                <w:p w:rsidR="0099288B" w:rsidRPr="00205AAF" w:rsidRDefault="0099288B" w:rsidP="0099288B">
                  <w:pPr>
                    <w:rPr>
                      <w:szCs w:val="44"/>
                    </w:rPr>
                  </w:pPr>
                </w:p>
              </w:txbxContent>
            </v:textbox>
          </v:shape>
        </w:pict>
      </w:r>
    </w:p>
    <w:p w:rsidR="0099288B" w:rsidRPr="00205AAF" w:rsidRDefault="00F2737A" w:rsidP="0099288B">
      <w:pPr>
        <w:rPr>
          <w:sz w:val="28"/>
          <w:szCs w:val="28"/>
        </w:rPr>
      </w:pPr>
      <w:r w:rsidRPr="00F2737A">
        <w:rPr>
          <w:noProof/>
          <w:lang w:val="en-GB" w:eastAsia="en-GB"/>
        </w:rPr>
        <w:pict>
          <v:line id="_x0000_s1030" style="position:absolute;z-index:251661312" from="-18.2pt,3.6pt" to="530.8pt,3.6pt" strokecolor="#339" strokeweight="2.25pt"/>
        </w:pict>
      </w:r>
    </w:p>
    <w:p w:rsidR="0099288B" w:rsidRDefault="0099288B" w:rsidP="0099288B">
      <w:pPr>
        <w:pStyle w:val="Title"/>
        <w:rPr>
          <w:rFonts w:ascii="Calibri" w:hAnsi="Calibri" w:cs="Calibri"/>
          <w:color w:val="0000CC"/>
          <w:sz w:val="22"/>
          <w:szCs w:val="22"/>
          <w:u w:val="single"/>
        </w:rPr>
      </w:pPr>
      <w:r>
        <w:rPr>
          <w:rFonts w:ascii="Calibri" w:hAnsi="Calibri" w:cs="Calibri"/>
          <w:color w:val="0000CC"/>
          <w:sz w:val="22"/>
          <w:szCs w:val="22"/>
          <w:u w:val="single"/>
        </w:rPr>
        <w:t xml:space="preserve">Event Management </w:t>
      </w:r>
      <w:r w:rsidRPr="00716B8F">
        <w:rPr>
          <w:rFonts w:ascii="Calibri" w:hAnsi="Calibri" w:cs="Calibri"/>
          <w:color w:val="0000CC"/>
          <w:sz w:val="22"/>
          <w:szCs w:val="22"/>
          <w:u w:val="single"/>
        </w:rPr>
        <w:t>Terms &amp; Conditions</w:t>
      </w:r>
    </w:p>
    <w:p w:rsidR="0099288B" w:rsidRDefault="0099288B" w:rsidP="0099288B">
      <w:pPr>
        <w:pStyle w:val="Title"/>
        <w:jc w:val="left"/>
        <w:rPr>
          <w:rFonts w:ascii="Calibri" w:hAnsi="Calibri" w:cs="Calibri"/>
          <w:color w:val="0000CC"/>
          <w:sz w:val="22"/>
          <w:szCs w:val="22"/>
          <w:u w:val="single"/>
        </w:rPr>
      </w:pPr>
    </w:p>
    <w:p w:rsidR="002313DD" w:rsidRPr="009733FC" w:rsidRDefault="002313DD" w:rsidP="002313DD">
      <w:pPr>
        <w:pStyle w:val="Title"/>
        <w:jc w:val="left"/>
        <w:rPr>
          <w:rFonts w:ascii="Calibri" w:hAnsi="Calibri" w:cs="Times New Roman"/>
          <w:b w:val="0"/>
          <w:bCs w:val="0"/>
          <w:i w:val="0"/>
          <w:iCs w:val="0"/>
          <w:sz w:val="12"/>
          <w:szCs w:val="12"/>
          <w:lang w:val="en-US" w:eastAsia="en-GB"/>
        </w:rPr>
      </w:pPr>
      <w:r w:rsidRPr="009733FC">
        <w:rPr>
          <w:rFonts w:ascii="Calibri" w:hAnsi="Calibri" w:cs="Times New Roman"/>
          <w:b w:val="0"/>
          <w:bCs w:val="0"/>
          <w:i w:val="0"/>
          <w:iCs w:val="0"/>
          <w:sz w:val="12"/>
          <w:szCs w:val="12"/>
          <w:lang w:val="en-US" w:eastAsia="en-GB"/>
        </w:rPr>
        <w:t xml:space="preserve">These Terms and Conditions apply for the booking of a Golf Day at the specified venue, hereinafter referred to as ‘The Golf Club’ and the management services and associated merchandise provided by </w:t>
      </w:r>
      <w:proofErr w:type="spellStart"/>
      <w:r w:rsidRPr="009733FC">
        <w:rPr>
          <w:rFonts w:ascii="Calibri" w:hAnsi="Calibri"/>
          <w:b w:val="0"/>
          <w:sz w:val="12"/>
          <w:szCs w:val="12"/>
          <w:lang w:eastAsia="en-GB"/>
        </w:rPr>
        <w:t>Amros</w:t>
      </w:r>
      <w:proofErr w:type="spellEnd"/>
      <w:r w:rsidRPr="009733FC">
        <w:rPr>
          <w:rFonts w:ascii="Calibri" w:hAnsi="Calibri"/>
          <w:b w:val="0"/>
          <w:sz w:val="12"/>
          <w:szCs w:val="12"/>
          <w:lang w:eastAsia="en-GB"/>
        </w:rPr>
        <w:t xml:space="preserve"> Golf Event Management Ltd (AGEM). </w:t>
      </w:r>
      <w:r w:rsidRPr="009733FC">
        <w:rPr>
          <w:rFonts w:ascii="Calibri" w:hAnsi="Calibri"/>
          <w:b w:val="0"/>
          <w:i w:val="0"/>
          <w:sz w:val="12"/>
          <w:szCs w:val="12"/>
          <w:lang w:eastAsia="en-GB"/>
        </w:rPr>
        <w:t xml:space="preserve">The following shall be subject to The </w:t>
      </w:r>
      <w:r>
        <w:rPr>
          <w:rFonts w:ascii="Calibri" w:hAnsi="Calibri"/>
          <w:b w:val="0"/>
          <w:i w:val="0"/>
          <w:sz w:val="12"/>
          <w:szCs w:val="12"/>
          <w:lang w:eastAsia="en-GB"/>
        </w:rPr>
        <w:t xml:space="preserve">Golf </w:t>
      </w:r>
      <w:r w:rsidRPr="009733FC">
        <w:rPr>
          <w:rFonts w:ascii="Calibri" w:hAnsi="Calibri"/>
          <w:b w:val="0"/>
          <w:i w:val="0"/>
          <w:sz w:val="12"/>
          <w:szCs w:val="12"/>
          <w:lang w:eastAsia="en-GB"/>
        </w:rPr>
        <w:t>Clubs’ sole discretion and their own Terms and Conditions (which are available upon request from AGEM where applicable). All deposits and fees are subject to VAT at the current rate.</w:t>
      </w:r>
    </w:p>
    <w:p w:rsidR="002313DD" w:rsidRDefault="002313DD" w:rsidP="002313DD">
      <w:pPr>
        <w:pStyle w:val="Title"/>
        <w:jc w:val="left"/>
        <w:rPr>
          <w:rFonts w:ascii="Calibri" w:hAnsi="Calibri" w:cs="Times New Roman"/>
          <w:b w:val="0"/>
          <w:bCs w:val="0"/>
          <w:i w:val="0"/>
          <w:iCs w:val="0"/>
          <w:sz w:val="12"/>
          <w:szCs w:val="12"/>
          <w:lang w:val="en-US" w:eastAsia="en-GB"/>
        </w:rPr>
      </w:pPr>
    </w:p>
    <w:p w:rsidR="002313DD" w:rsidRPr="009733FC" w:rsidRDefault="002313DD" w:rsidP="002313DD">
      <w:pPr>
        <w:pStyle w:val="Title"/>
        <w:jc w:val="left"/>
        <w:rPr>
          <w:rFonts w:ascii="Calibri" w:hAnsi="Calibri" w:cs="Times New Roman"/>
          <w:b w:val="0"/>
          <w:bCs w:val="0"/>
          <w:i w:val="0"/>
          <w:iCs w:val="0"/>
          <w:sz w:val="12"/>
          <w:szCs w:val="12"/>
          <w:lang w:val="en-US" w:eastAsia="en-GB"/>
        </w:rPr>
      </w:pPr>
    </w:p>
    <w:p w:rsidR="002313DD" w:rsidRPr="009733FC" w:rsidRDefault="002313DD" w:rsidP="002313DD">
      <w:pPr>
        <w:pStyle w:val="Title"/>
        <w:jc w:val="left"/>
        <w:rPr>
          <w:rFonts w:ascii="Calibri" w:hAnsi="Calibri" w:cs="Calibri"/>
          <w:b w:val="0"/>
          <w:i w:val="0"/>
          <w:sz w:val="12"/>
          <w:szCs w:val="12"/>
          <w:u w:val="single"/>
        </w:rPr>
      </w:pPr>
      <w:r w:rsidRPr="009733FC">
        <w:rPr>
          <w:rFonts w:ascii="Calibri" w:hAnsi="Calibri" w:cs="Calibri"/>
          <w:b w:val="0"/>
          <w:i w:val="0"/>
          <w:sz w:val="12"/>
          <w:szCs w:val="12"/>
          <w:u w:val="single"/>
        </w:rPr>
        <w:t>Golf Day</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 xml:space="preserve">1. A Corporate, Charity or Society Golf Day booking is for a minimum of twenty four full paying players. Any variation from this will be at the sole discretion of AGEM. </w:t>
      </w:r>
      <w:r w:rsidRPr="009733FC">
        <w:rPr>
          <w:rFonts w:ascii="Calibri" w:hAnsi="Calibri"/>
          <w:sz w:val="12"/>
          <w:szCs w:val="12"/>
          <w:lang w:eastAsia="en-GB"/>
        </w:rPr>
        <w:br/>
        <w:t>2. A provisional booking is made on completion and submission of a completed booking form to AGEM and The Golf Club’s availability.</w:t>
      </w:r>
      <w:r w:rsidRPr="009733FC">
        <w:rPr>
          <w:rFonts w:ascii="Calibri" w:hAnsi="Calibri"/>
          <w:sz w:val="12"/>
          <w:szCs w:val="12"/>
          <w:lang w:eastAsia="en-GB"/>
        </w:rPr>
        <w:br/>
        <w:t>3. Bookings are provisional until receipt of appropriate written confirmation, fees, deposit and signed copy of these terms and conditions. AGEM reserves the right to cancel any booking without liability in the event of non-payment of fees &amp; deposit.</w:t>
      </w:r>
    </w:p>
    <w:p w:rsidR="002313DD" w:rsidRPr="009733FC" w:rsidRDefault="002313DD" w:rsidP="002313DD">
      <w:pPr>
        <w:ind w:right="-540"/>
        <w:rPr>
          <w:rFonts w:ascii="Calibri" w:hAnsi="Calibri"/>
          <w:sz w:val="12"/>
          <w:szCs w:val="12"/>
          <w:lang w:eastAsia="en-GB"/>
        </w:rPr>
      </w:pPr>
      <w:r w:rsidRPr="009733FC">
        <w:rPr>
          <w:rFonts w:ascii="Calibri" w:hAnsi="Calibri"/>
          <w:sz w:val="12"/>
          <w:szCs w:val="12"/>
          <w:lang w:eastAsia="en-GB"/>
        </w:rPr>
        <w:t>4. Please ensure that as the named Client, your players adhere to The Golf Club’s Codes of Conduct including dress codes (both on and off the course), course rules and buggy hire conditions. The named Client will be held liable for any damage to the club, buggies &amp; golf course. Further information can be obtained on request from AGEM.</w:t>
      </w:r>
    </w:p>
    <w:p w:rsidR="002313DD" w:rsidRPr="009733FC" w:rsidRDefault="002313DD" w:rsidP="002313DD">
      <w:pPr>
        <w:rPr>
          <w:rFonts w:ascii="Calibri" w:hAnsi="Calibri"/>
          <w:sz w:val="12"/>
          <w:szCs w:val="12"/>
          <w:lang w:eastAsia="en-GB"/>
        </w:rPr>
      </w:pPr>
      <w:r w:rsidRPr="009733FC">
        <w:rPr>
          <w:rFonts w:ascii="Calibri" w:hAnsi="Calibri"/>
          <w:sz w:val="12"/>
          <w:szCs w:val="12"/>
          <w:lang w:eastAsia="en-GB"/>
        </w:rPr>
        <w:t>5. AGEM and The Golf Club accept no responsibility or liability for loss or damage to equipment or players. AGEM recommends that all individuals participating in The Golf Day take out golf insurance.</w:t>
      </w:r>
    </w:p>
    <w:p w:rsidR="002313DD" w:rsidRDefault="002313DD" w:rsidP="002313DD">
      <w:pPr>
        <w:autoSpaceDE w:val="0"/>
        <w:autoSpaceDN w:val="0"/>
        <w:adjustRightInd w:val="0"/>
        <w:rPr>
          <w:rFonts w:ascii="Calibri" w:hAnsi="Calibri"/>
          <w:sz w:val="12"/>
          <w:szCs w:val="12"/>
          <w:lang w:eastAsia="en-GB"/>
        </w:rPr>
      </w:pP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ab/>
      </w:r>
    </w:p>
    <w:p w:rsidR="002313DD" w:rsidRPr="009733FC" w:rsidRDefault="002313DD" w:rsidP="002313DD">
      <w:pPr>
        <w:autoSpaceDE w:val="0"/>
        <w:autoSpaceDN w:val="0"/>
        <w:adjustRightInd w:val="0"/>
        <w:rPr>
          <w:rFonts w:ascii="Calibri" w:hAnsi="Calibri"/>
          <w:bCs/>
          <w:iCs/>
          <w:sz w:val="12"/>
          <w:szCs w:val="12"/>
          <w:lang w:eastAsia="en-GB"/>
        </w:rPr>
      </w:pPr>
      <w:proofErr w:type="gramStart"/>
      <w:r w:rsidRPr="009733FC">
        <w:rPr>
          <w:rFonts w:ascii="Calibri" w:hAnsi="Calibri"/>
          <w:bCs/>
          <w:iCs/>
          <w:sz w:val="12"/>
          <w:szCs w:val="12"/>
          <w:u w:val="single"/>
          <w:lang w:eastAsia="en-GB"/>
        </w:rPr>
        <w:t>Deposit &amp; Fee Payments</w:t>
      </w:r>
      <w:r w:rsidRPr="009733FC">
        <w:rPr>
          <w:rFonts w:ascii="Calibri" w:hAnsi="Calibri"/>
          <w:bCs/>
          <w:iCs/>
          <w:sz w:val="12"/>
          <w:szCs w:val="12"/>
          <w:lang w:eastAsia="en-GB"/>
        </w:rPr>
        <w:br/>
      </w:r>
      <w:r w:rsidRPr="009733FC">
        <w:rPr>
          <w:rFonts w:ascii="Calibri" w:hAnsi="Calibri"/>
          <w:sz w:val="12"/>
          <w:szCs w:val="12"/>
          <w:lang w:eastAsia="en-GB"/>
        </w:rPr>
        <w:t>6.</w:t>
      </w:r>
      <w:proofErr w:type="gramEnd"/>
      <w:r w:rsidRPr="009733FC">
        <w:rPr>
          <w:rFonts w:ascii="Calibri" w:hAnsi="Calibri"/>
          <w:sz w:val="12"/>
          <w:szCs w:val="12"/>
          <w:lang w:eastAsia="en-GB"/>
        </w:rPr>
        <w:t xml:space="preserve"> All bookings are subject to a deposit to secure the facilities of The Golf Club. All deposits are payable within 7 days of the provisional booking, except in the event that the Golf Day occurs less than 7 days from booking payment is required at the time of booking.</w:t>
      </w:r>
      <w:r w:rsidRPr="009733FC">
        <w:rPr>
          <w:rFonts w:ascii="Calibri" w:hAnsi="Calibri"/>
          <w:bCs/>
          <w:i/>
          <w:iCs/>
          <w:sz w:val="12"/>
          <w:szCs w:val="12"/>
          <w:lang w:eastAsia="en-GB"/>
        </w:rPr>
        <w:br/>
      </w:r>
      <w:r w:rsidRPr="009733FC">
        <w:rPr>
          <w:rFonts w:ascii="Calibri" w:hAnsi="Calibri"/>
          <w:bCs/>
          <w:iCs/>
          <w:sz w:val="12"/>
          <w:szCs w:val="12"/>
          <w:lang w:eastAsia="en-GB"/>
        </w:rPr>
        <w:t xml:space="preserve">7. The Event </w:t>
      </w:r>
      <w:r w:rsidRPr="009733FC">
        <w:rPr>
          <w:rFonts w:ascii="Calibri" w:hAnsi="Calibri"/>
          <w:sz w:val="12"/>
          <w:szCs w:val="12"/>
          <w:lang w:eastAsia="en-GB"/>
        </w:rPr>
        <w:t>deposits are non-refundable but may be transferable if section 14 is applicable.</w:t>
      </w:r>
      <w:r w:rsidRPr="009733FC">
        <w:rPr>
          <w:rFonts w:ascii="Calibri" w:hAnsi="Calibri"/>
          <w:bCs/>
          <w:iCs/>
          <w:sz w:val="12"/>
          <w:szCs w:val="12"/>
          <w:lang w:eastAsia="en-GB"/>
        </w:rPr>
        <w:t xml:space="preserve"> </w:t>
      </w:r>
    </w:p>
    <w:p w:rsidR="002313DD" w:rsidRDefault="002313DD" w:rsidP="002313DD">
      <w:pPr>
        <w:autoSpaceDE w:val="0"/>
        <w:autoSpaceDN w:val="0"/>
        <w:adjustRightInd w:val="0"/>
        <w:rPr>
          <w:rFonts w:ascii="Calibri" w:hAnsi="Calibri"/>
          <w:bCs/>
          <w:iCs/>
          <w:sz w:val="12"/>
          <w:szCs w:val="12"/>
          <w:lang w:eastAsia="en-GB"/>
        </w:rPr>
      </w:pPr>
      <w:r w:rsidRPr="009733FC">
        <w:rPr>
          <w:rFonts w:ascii="Calibri" w:hAnsi="Calibri"/>
          <w:bCs/>
          <w:iCs/>
          <w:sz w:val="12"/>
          <w:szCs w:val="12"/>
          <w:lang w:eastAsia="en-GB"/>
        </w:rPr>
        <w:t>8. The Event</w:t>
      </w:r>
      <w:r w:rsidRPr="009733FC">
        <w:rPr>
          <w:rFonts w:ascii="Calibri" w:hAnsi="Calibri"/>
          <w:bCs/>
          <w:i/>
          <w:iCs/>
          <w:sz w:val="12"/>
          <w:szCs w:val="12"/>
          <w:lang w:eastAsia="en-GB"/>
        </w:rPr>
        <w:t xml:space="preserve"> </w:t>
      </w:r>
      <w:r w:rsidRPr="009733FC">
        <w:rPr>
          <w:rFonts w:ascii="Calibri" w:hAnsi="Calibri"/>
          <w:bCs/>
          <w:iCs/>
          <w:sz w:val="12"/>
          <w:szCs w:val="12"/>
          <w:lang w:eastAsia="en-GB"/>
        </w:rPr>
        <w:t>deposit payable is £1,000 (one thousand pounds) subject to VAT at the current rate of 20%.</w:t>
      </w:r>
    </w:p>
    <w:p w:rsidR="002313DD" w:rsidRPr="009733FC" w:rsidRDefault="002313DD" w:rsidP="002313DD">
      <w:pPr>
        <w:autoSpaceDE w:val="0"/>
        <w:autoSpaceDN w:val="0"/>
        <w:adjustRightInd w:val="0"/>
        <w:rPr>
          <w:rFonts w:ascii="Calibri" w:hAnsi="Calibri"/>
          <w:bCs/>
          <w:iCs/>
          <w:sz w:val="12"/>
          <w:szCs w:val="12"/>
          <w:lang w:eastAsia="en-GB"/>
        </w:rPr>
      </w:pPr>
      <w:r>
        <w:rPr>
          <w:rFonts w:ascii="Calibri" w:hAnsi="Calibri"/>
          <w:bCs/>
          <w:iCs/>
          <w:sz w:val="12"/>
          <w:szCs w:val="12"/>
          <w:lang w:eastAsia="en-GB"/>
        </w:rPr>
        <w:t>9. Some Courses require signed contracts with cancellation fees. In this case a schedule of stage payments will be supplied.</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bCs/>
          <w:iCs/>
          <w:sz w:val="12"/>
          <w:szCs w:val="12"/>
          <w:lang w:eastAsia="en-GB"/>
        </w:rPr>
        <w:t>10</w:t>
      </w:r>
      <w:r w:rsidRPr="009733FC">
        <w:rPr>
          <w:rFonts w:ascii="Calibri" w:hAnsi="Calibri"/>
          <w:bCs/>
          <w:iCs/>
          <w:sz w:val="12"/>
          <w:szCs w:val="12"/>
          <w:lang w:eastAsia="en-GB"/>
        </w:rPr>
        <w:t xml:space="preserve">. </w:t>
      </w:r>
      <w:r w:rsidRPr="009733FC">
        <w:rPr>
          <w:rFonts w:ascii="Calibri" w:hAnsi="Calibri"/>
          <w:sz w:val="12"/>
          <w:szCs w:val="12"/>
          <w:lang w:eastAsia="en-GB"/>
        </w:rPr>
        <w:t>AGEM management initial fee of £650 (six hundred and fifty pounds) + VAT is payable within 7 days of the provisional booking</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11</w:t>
      </w:r>
      <w:r w:rsidRPr="009733FC">
        <w:rPr>
          <w:rFonts w:ascii="Calibri" w:hAnsi="Calibri"/>
          <w:sz w:val="12"/>
          <w:szCs w:val="12"/>
          <w:lang w:eastAsia="en-GB"/>
        </w:rPr>
        <w:t xml:space="preserve">. The AGEM management fee balance of £300 (three hundred pounds) + VAT is to </w:t>
      </w:r>
      <w:r>
        <w:rPr>
          <w:rFonts w:ascii="Calibri" w:hAnsi="Calibri"/>
          <w:sz w:val="12"/>
          <w:szCs w:val="12"/>
          <w:lang w:eastAsia="en-GB"/>
        </w:rPr>
        <w:t>be paid in full no later than 45</w:t>
      </w:r>
      <w:r w:rsidRPr="009733FC">
        <w:rPr>
          <w:rFonts w:ascii="Calibri" w:hAnsi="Calibri"/>
          <w:sz w:val="12"/>
          <w:szCs w:val="12"/>
          <w:lang w:eastAsia="en-GB"/>
        </w:rPr>
        <w:t xml:space="preserve"> days before the event.</w:t>
      </w:r>
      <w:r w:rsidRPr="009733FC">
        <w:rPr>
          <w:rFonts w:ascii="Calibri" w:hAnsi="Calibri"/>
          <w:bCs/>
          <w:i/>
          <w:iCs/>
          <w:sz w:val="12"/>
          <w:szCs w:val="12"/>
          <w:lang w:eastAsia="en-GB"/>
        </w:rPr>
        <w:br/>
      </w:r>
      <w:r>
        <w:rPr>
          <w:rFonts w:ascii="Calibri" w:hAnsi="Calibri"/>
          <w:sz w:val="12"/>
          <w:szCs w:val="12"/>
          <w:lang w:eastAsia="en-GB"/>
        </w:rPr>
        <w:t>12</w:t>
      </w:r>
      <w:r w:rsidRPr="009733FC">
        <w:rPr>
          <w:rFonts w:ascii="Calibri" w:hAnsi="Calibri"/>
          <w:sz w:val="12"/>
          <w:szCs w:val="12"/>
          <w:lang w:eastAsia="en-GB"/>
        </w:rPr>
        <w:t>. In the event that the Golf Day occurs less than 14 days from booking the AGEM management fee of £950 (nine hundred and fifty p</w:t>
      </w:r>
      <w:r w:rsidRPr="009733FC">
        <w:rPr>
          <w:rFonts w:ascii="Calibri" w:hAnsi="Calibri"/>
          <w:bCs/>
          <w:iCs/>
          <w:sz w:val="12"/>
          <w:szCs w:val="12"/>
          <w:lang w:eastAsia="en-GB"/>
        </w:rPr>
        <w:t>ounds) + VAT</w:t>
      </w:r>
      <w:r w:rsidRPr="009733FC">
        <w:rPr>
          <w:rFonts w:ascii="Calibri" w:hAnsi="Calibri"/>
          <w:sz w:val="12"/>
          <w:szCs w:val="12"/>
          <w:lang w:eastAsia="en-GB"/>
        </w:rPr>
        <w:t xml:space="preserve"> is payable at the time of booking in full.</w:t>
      </w:r>
    </w:p>
    <w:p w:rsidR="002313DD" w:rsidRDefault="002313DD" w:rsidP="002313DD">
      <w:pPr>
        <w:autoSpaceDE w:val="0"/>
        <w:autoSpaceDN w:val="0"/>
        <w:adjustRightInd w:val="0"/>
        <w:rPr>
          <w:rFonts w:ascii="Calibri" w:hAnsi="Calibri"/>
          <w:sz w:val="12"/>
          <w:szCs w:val="12"/>
          <w:lang w:eastAsia="en-GB"/>
        </w:rPr>
      </w:pPr>
    </w:p>
    <w:p w:rsidR="002313DD" w:rsidRPr="009733FC" w:rsidRDefault="002313DD" w:rsidP="002313DD">
      <w:pPr>
        <w:autoSpaceDE w:val="0"/>
        <w:autoSpaceDN w:val="0"/>
        <w:adjustRightInd w:val="0"/>
        <w:rPr>
          <w:rFonts w:ascii="Calibri" w:hAnsi="Calibri"/>
          <w:sz w:val="12"/>
          <w:szCs w:val="12"/>
          <w:lang w:eastAsia="en-GB"/>
        </w:rPr>
      </w:pPr>
    </w:p>
    <w:p w:rsidR="002313DD" w:rsidRPr="009733FC" w:rsidRDefault="002313DD" w:rsidP="002313DD">
      <w:pPr>
        <w:autoSpaceDE w:val="0"/>
        <w:autoSpaceDN w:val="0"/>
        <w:adjustRightInd w:val="0"/>
        <w:rPr>
          <w:rFonts w:ascii="Calibri" w:hAnsi="Calibri"/>
          <w:sz w:val="12"/>
          <w:szCs w:val="12"/>
          <w:lang w:eastAsia="en-GB"/>
        </w:rPr>
      </w:pPr>
      <w:proofErr w:type="gramStart"/>
      <w:r w:rsidRPr="009733FC">
        <w:rPr>
          <w:rFonts w:ascii="Calibri" w:hAnsi="Calibri"/>
          <w:bCs/>
          <w:iCs/>
          <w:sz w:val="12"/>
          <w:szCs w:val="12"/>
          <w:u w:val="single"/>
          <w:lang w:eastAsia="en-GB"/>
        </w:rPr>
        <w:t>Arrangements &amp; Numbers Attending</w:t>
      </w:r>
      <w:r w:rsidRPr="009733FC">
        <w:rPr>
          <w:rFonts w:ascii="Calibri" w:hAnsi="Calibri"/>
          <w:bCs/>
          <w:iCs/>
          <w:sz w:val="12"/>
          <w:szCs w:val="12"/>
          <w:lang w:eastAsia="en-GB"/>
        </w:rPr>
        <w:br/>
      </w:r>
      <w:r>
        <w:rPr>
          <w:rFonts w:ascii="Calibri" w:hAnsi="Calibri"/>
          <w:sz w:val="12"/>
          <w:szCs w:val="12"/>
          <w:lang w:eastAsia="en-GB"/>
        </w:rPr>
        <w:t>13</w:t>
      </w:r>
      <w:r w:rsidRPr="009733FC">
        <w:rPr>
          <w:rFonts w:ascii="Calibri" w:hAnsi="Calibri"/>
          <w:sz w:val="12"/>
          <w:szCs w:val="12"/>
          <w:lang w:eastAsia="en-GB"/>
        </w:rPr>
        <w:t>.</w:t>
      </w:r>
      <w:proofErr w:type="gramEnd"/>
      <w:r w:rsidRPr="009733FC">
        <w:rPr>
          <w:rFonts w:ascii="Calibri" w:hAnsi="Calibri"/>
          <w:sz w:val="12"/>
          <w:szCs w:val="12"/>
          <w:lang w:eastAsia="en-GB"/>
        </w:rPr>
        <w:t xml:space="preserve"> The Client must confirm to AGEM all information required to organize the golf event including, the confirmed number of attendees and  m</w:t>
      </w:r>
      <w:r>
        <w:rPr>
          <w:rFonts w:ascii="Calibri" w:hAnsi="Calibri"/>
          <w:sz w:val="12"/>
          <w:szCs w:val="12"/>
          <w:lang w:eastAsia="en-GB"/>
        </w:rPr>
        <w:t>enu selections, not less than 45</w:t>
      </w:r>
      <w:r w:rsidRPr="009733FC">
        <w:rPr>
          <w:rFonts w:ascii="Calibri" w:hAnsi="Calibri"/>
          <w:sz w:val="12"/>
          <w:szCs w:val="12"/>
          <w:lang w:eastAsia="en-GB"/>
        </w:rPr>
        <w:t xml:space="preserve"> days prior to the golf event. Where a</w:t>
      </w:r>
      <w:r>
        <w:rPr>
          <w:rFonts w:ascii="Calibri" w:hAnsi="Calibri"/>
          <w:sz w:val="12"/>
          <w:szCs w:val="12"/>
          <w:lang w:eastAsia="en-GB"/>
        </w:rPr>
        <w:t xml:space="preserve"> booking is made at less than 45</w:t>
      </w:r>
      <w:r w:rsidRPr="009733FC">
        <w:rPr>
          <w:rFonts w:ascii="Calibri" w:hAnsi="Calibri"/>
          <w:sz w:val="12"/>
          <w:szCs w:val="12"/>
          <w:lang w:eastAsia="en-GB"/>
        </w:rPr>
        <w:t xml:space="preserve"> days notice, all such information must be confirmed at the time of the booking.</w:t>
      </w:r>
      <w:r w:rsidRPr="009733FC">
        <w:rPr>
          <w:rFonts w:ascii="Calibri" w:hAnsi="Calibri"/>
          <w:bCs/>
          <w:i/>
          <w:iCs/>
          <w:sz w:val="12"/>
          <w:szCs w:val="12"/>
          <w:lang w:eastAsia="en-GB"/>
        </w:rPr>
        <w:br/>
      </w:r>
      <w:r>
        <w:rPr>
          <w:rFonts w:ascii="Calibri" w:hAnsi="Calibri"/>
          <w:sz w:val="12"/>
          <w:szCs w:val="12"/>
          <w:lang w:eastAsia="en-GB"/>
        </w:rPr>
        <w:t>14</w:t>
      </w:r>
      <w:r w:rsidRPr="009733FC">
        <w:rPr>
          <w:rFonts w:ascii="Calibri" w:hAnsi="Calibri"/>
          <w:sz w:val="12"/>
          <w:szCs w:val="12"/>
          <w:lang w:eastAsia="en-GB"/>
        </w:rPr>
        <w:t xml:space="preserve">. Subject to availability and associated costs any additional attendees to the confirmed numbers are required no later than 7 days prior to the event. </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15</w:t>
      </w:r>
      <w:r w:rsidRPr="009733FC">
        <w:rPr>
          <w:rFonts w:ascii="Calibri" w:hAnsi="Calibri"/>
          <w:sz w:val="12"/>
          <w:szCs w:val="12"/>
          <w:lang w:eastAsia="en-GB"/>
        </w:rPr>
        <w:t>. Where the actual attendance numbers on the day i</w:t>
      </w:r>
      <w:r>
        <w:rPr>
          <w:rFonts w:ascii="Calibri" w:hAnsi="Calibri"/>
          <w:sz w:val="12"/>
          <w:szCs w:val="12"/>
          <w:lang w:eastAsia="en-GB"/>
        </w:rPr>
        <w:t>s less than the amount agreed 45</w:t>
      </w:r>
      <w:r w:rsidRPr="009733FC">
        <w:rPr>
          <w:rFonts w:ascii="Calibri" w:hAnsi="Calibri"/>
          <w:sz w:val="12"/>
          <w:szCs w:val="12"/>
          <w:lang w:eastAsia="en-GB"/>
        </w:rPr>
        <w:t xml:space="preserve"> days prior to the event the Client will be liable to pay for any pre ordered food &amp; beverage and green fees for the absent players.</w:t>
      </w:r>
      <w:r w:rsidRPr="009733FC">
        <w:rPr>
          <w:rFonts w:ascii="Calibri" w:hAnsi="Calibri"/>
          <w:bCs/>
          <w:i/>
          <w:iCs/>
          <w:sz w:val="12"/>
          <w:szCs w:val="12"/>
          <w:lang w:eastAsia="en-GB"/>
        </w:rPr>
        <w:br/>
      </w:r>
      <w:r>
        <w:rPr>
          <w:rFonts w:ascii="Calibri" w:hAnsi="Calibri"/>
          <w:sz w:val="12"/>
          <w:szCs w:val="12"/>
          <w:lang w:eastAsia="en-GB"/>
        </w:rPr>
        <w:t>16</w:t>
      </w:r>
      <w:r w:rsidRPr="009733FC">
        <w:rPr>
          <w:rFonts w:ascii="Calibri" w:hAnsi="Calibri"/>
          <w:sz w:val="12"/>
          <w:szCs w:val="12"/>
          <w:lang w:eastAsia="en-GB"/>
        </w:rPr>
        <w:t>. AGEM reserves the right to reallocate the golf event if the attendance differs significantly from the predicted number. AGEM will give written notice of amendments prior to the event if given a reasonable notice period of changes by the Client. AGEM reserves the right to make any necessary amendments to the proposed menu or facilities.</w:t>
      </w:r>
    </w:p>
    <w:p w:rsidR="002313DD" w:rsidRDefault="002313DD" w:rsidP="002313DD">
      <w:pPr>
        <w:autoSpaceDE w:val="0"/>
        <w:autoSpaceDN w:val="0"/>
        <w:adjustRightInd w:val="0"/>
        <w:rPr>
          <w:rFonts w:ascii="Calibri" w:hAnsi="Calibri"/>
          <w:bCs/>
          <w:iCs/>
          <w:sz w:val="12"/>
          <w:szCs w:val="12"/>
          <w:lang w:eastAsia="en-GB"/>
        </w:rPr>
      </w:pPr>
    </w:p>
    <w:p w:rsidR="002313DD" w:rsidRPr="009733FC" w:rsidRDefault="002313DD" w:rsidP="002313DD">
      <w:pPr>
        <w:autoSpaceDE w:val="0"/>
        <w:autoSpaceDN w:val="0"/>
        <w:adjustRightInd w:val="0"/>
        <w:rPr>
          <w:rFonts w:ascii="Calibri" w:hAnsi="Calibri"/>
          <w:bCs/>
          <w:iCs/>
          <w:sz w:val="12"/>
          <w:szCs w:val="12"/>
          <w:lang w:eastAsia="en-GB"/>
        </w:rPr>
      </w:pPr>
    </w:p>
    <w:p w:rsidR="002313DD" w:rsidRDefault="002313DD" w:rsidP="002313DD">
      <w:pPr>
        <w:autoSpaceDE w:val="0"/>
        <w:autoSpaceDN w:val="0"/>
        <w:adjustRightInd w:val="0"/>
        <w:rPr>
          <w:rFonts w:ascii="Calibri" w:hAnsi="Calibri"/>
          <w:sz w:val="12"/>
          <w:szCs w:val="12"/>
          <w:lang w:eastAsia="en-GB"/>
        </w:rPr>
      </w:pPr>
      <w:proofErr w:type="gramStart"/>
      <w:r w:rsidRPr="009733FC">
        <w:rPr>
          <w:rFonts w:ascii="Calibri" w:hAnsi="Calibri"/>
          <w:bCs/>
          <w:iCs/>
          <w:sz w:val="12"/>
          <w:szCs w:val="12"/>
          <w:u w:val="single"/>
          <w:lang w:eastAsia="en-GB"/>
        </w:rPr>
        <w:t>Shot Gun Starts</w:t>
      </w:r>
      <w:r w:rsidRPr="009733FC">
        <w:rPr>
          <w:rFonts w:ascii="Calibri" w:hAnsi="Calibri"/>
          <w:bCs/>
          <w:i/>
          <w:iCs/>
          <w:sz w:val="12"/>
          <w:szCs w:val="12"/>
          <w:lang w:eastAsia="en-GB"/>
        </w:rPr>
        <w:br/>
      </w:r>
      <w:r>
        <w:rPr>
          <w:rFonts w:ascii="Calibri" w:hAnsi="Calibri"/>
          <w:bCs/>
          <w:iCs/>
          <w:sz w:val="12"/>
          <w:szCs w:val="12"/>
          <w:lang w:eastAsia="en-GB"/>
        </w:rPr>
        <w:t>17</w:t>
      </w:r>
      <w:r w:rsidRPr="009733FC">
        <w:rPr>
          <w:rFonts w:ascii="Calibri" w:hAnsi="Calibri"/>
          <w:bCs/>
          <w:iCs/>
          <w:sz w:val="12"/>
          <w:szCs w:val="12"/>
          <w:lang w:eastAsia="en-GB"/>
        </w:rPr>
        <w:t>.</w:t>
      </w:r>
      <w:proofErr w:type="gramEnd"/>
      <w:r w:rsidRPr="009733FC">
        <w:rPr>
          <w:rFonts w:ascii="Calibri" w:hAnsi="Calibri"/>
          <w:bCs/>
          <w:iCs/>
          <w:sz w:val="12"/>
          <w:szCs w:val="12"/>
          <w:lang w:eastAsia="en-GB"/>
        </w:rPr>
        <w:t xml:space="preserve"> </w:t>
      </w:r>
      <w:proofErr w:type="gramStart"/>
      <w:r w:rsidRPr="009733FC">
        <w:rPr>
          <w:rFonts w:ascii="Calibri" w:hAnsi="Calibri"/>
          <w:sz w:val="12"/>
          <w:szCs w:val="12"/>
          <w:lang w:eastAsia="en-GB"/>
        </w:rPr>
        <w:t>By agreement of AGEM &amp;</w:t>
      </w:r>
      <w:r>
        <w:rPr>
          <w:rFonts w:ascii="Calibri" w:hAnsi="Calibri"/>
          <w:sz w:val="12"/>
          <w:szCs w:val="12"/>
          <w:lang w:eastAsia="en-GB"/>
        </w:rPr>
        <w:t xml:space="preserve"> the Golf Club.</w:t>
      </w:r>
      <w:proofErr w:type="gramEnd"/>
      <w:r>
        <w:rPr>
          <w:rFonts w:ascii="Calibri" w:hAnsi="Calibri"/>
          <w:sz w:val="12"/>
          <w:szCs w:val="12"/>
          <w:lang w:eastAsia="en-GB"/>
        </w:rPr>
        <w:t xml:space="preserve"> A minimum number of </w:t>
      </w:r>
      <w:r w:rsidRPr="009733FC">
        <w:rPr>
          <w:rFonts w:ascii="Calibri" w:hAnsi="Calibri"/>
          <w:sz w:val="12"/>
          <w:szCs w:val="12"/>
          <w:lang w:eastAsia="en-GB"/>
        </w:rPr>
        <w:t>places will be charged at the full package price to obtain this format.</w:t>
      </w:r>
      <w:r w:rsidRPr="009733FC">
        <w:rPr>
          <w:rFonts w:ascii="Calibri" w:hAnsi="Calibri"/>
          <w:bCs/>
          <w:i/>
          <w:iCs/>
          <w:sz w:val="12"/>
          <w:szCs w:val="12"/>
          <w:lang w:eastAsia="en-GB"/>
        </w:rPr>
        <w:br/>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br/>
      </w:r>
      <w:proofErr w:type="gramStart"/>
      <w:r w:rsidRPr="009733FC">
        <w:rPr>
          <w:rFonts w:ascii="Calibri" w:hAnsi="Calibri"/>
          <w:bCs/>
          <w:iCs/>
          <w:sz w:val="12"/>
          <w:szCs w:val="12"/>
          <w:u w:val="single"/>
          <w:lang w:eastAsia="en-GB"/>
        </w:rPr>
        <w:t>Cancellation</w:t>
      </w:r>
      <w:r w:rsidRPr="009733FC">
        <w:rPr>
          <w:rFonts w:ascii="Calibri" w:hAnsi="Calibri"/>
          <w:bCs/>
          <w:i/>
          <w:iCs/>
          <w:sz w:val="12"/>
          <w:szCs w:val="12"/>
          <w:lang w:eastAsia="en-GB"/>
        </w:rPr>
        <w:br/>
      </w:r>
      <w:r>
        <w:rPr>
          <w:rFonts w:ascii="Calibri" w:hAnsi="Calibri"/>
          <w:sz w:val="12"/>
          <w:szCs w:val="12"/>
          <w:lang w:eastAsia="en-GB"/>
        </w:rPr>
        <w:t>18</w:t>
      </w:r>
      <w:r w:rsidRPr="009733FC">
        <w:rPr>
          <w:rFonts w:ascii="Calibri" w:hAnsi="Calibri"/>
          <w:sz w:val="12"/>
          <w:szCs w:val="12"/>
          <w:lang w:eastAsia="en-GB"/>
        </w:rPr>
        <w:t>.</w:t>
      </w:r>
      <w:proofErr w:type="gramEnd"/>
      <w:r w:rsidRPr="009733FC">
        <w:rPr>
          <w:rFonts w:ascii="Calibri" w:hAnsi="Calibri"/>
          <w:sz w:val="12"/>
          <w:szCs w:val="12"/>
          <w:lang w:eastAsia="en-GB"/>
        </w:rPr>
        <w:t xml:space="preserve"> In the event that the Client cancels the Golf Day prior to an event the Client will be liable to the additional cancellation charges as outlined below.</w:t>
      </w:r>
      <w:r w:rsidRPr="009733FC">
        <w:rPr>
          <w:rFonts w:ascii="Calibri" w:hAnsi="Calibri"/>
          <w:bCs/>
          <w:i/>
          <w:iCs/>
          <w:sz w:val="12"/>
          <w:szCs w:val="12"/>
          <w:lang w:eastAsia="en-GB"/>
        </w:rPr>
        <w:br/>
      </w:r>
      <w:proofErr w:type="spellStart"/>
      <w:r>
        <w:rPr>
          <w:rFonts w:ascii="Calibri" w:hAnsi="Calibri"/>
          <w:sz w:val="12"/>
          <w:szCs w:val="12"/>
          <w:lang w:eastAsia="en-GB"/>
        </w:rPr>
        <w:t>i</w:t>
      </w:r>
      <w:proofErr w:type="spellEnd"/>
      <w:r>
        <w:rPr>
          <w:rFonts w:ascii="Calibri" w:hAnsi="Calibri"/>
          <w:sz w:val="12"/>
          <w:szCs w:val="12"/>
          <w:lang w:eastAsia="en-GB"/>
        </w:rPr>
        <w:t>) 45</w:t>
      </w:r>
      <w:r w:rsidRPr="009733FC">
        <w:rPr>
          <w:rFonts w:ascii="Calibri" w:hAnsi="Calibri"/>
          <w:sz w:val="12"/>
          <w:szCs w:val="12"/>
          <w:lang w:eastAsia="en-GB"/>
        </w:rPr>
        <w:t xml:space="preserve"> days or more prior to the golf event - All deposits lost or where possible event may be transferred to a future date, subject to availability and the conditions of The Golf Club.  A £250 (two hundred and fifty pound) + VAT AGEM transfer fee will apply in addition to AGEM management fee.</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ii) 45</w:t>
      </w:r>
      <w:r w:rsidRPr="009733FC">
        <w:rPr>
          <w:rFonts w:ascii="Calibri" w:hAnsi="Calibri"/>
          <w:sz w:val="12"/>
          <w:szCs w:val="12"/>
          <w:lang w:eastAsia="en-GB"/>
        </w:rPr>
        <w:t xml:space="preserve"> days or less prior to golf event - Full balance of AGEM Fee is payable along with any reasonable additional costs incurred by AGEM and The Golf Club. </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19</w:t>
      </w:r>
      <w:r w:rsidRPr="009733FC">
        <w:rPr>
          <w:rFonts w:ascii="Calibri" w:hAnsi="Calibri"/>
          <w:sz w:val="12"/>
          <w:szCs w:val="12"/>
          <w:lang w:eastAsia="en-GB"/>
        </w:rPr>
        <w:t>. The Golf Club &amp; AGEM will make every attempt to resell cancelled booking space/times and use the profit in calcula</w:t>
      </w:r>
      <w:r>
        <w:rPr>
          <w:rFonts w:ascii="Calibri" w:hAnsi="Calibri"/>
          <w:sz w:val="12"/>
          <w:szCs w:val="12"/>
          <w:lang w:eastAsia="en-GB"/>
        </w:rPr>
        <w:t>tion of cancellation charges.</w:t>
      </w:r>
      <w:r>
        <w:rPr>
          <w:rFonts w:ascii="Calibri" w:hAnsi="Calibri"/>
          <w:sz w:val="12"/>
          <w:szCs w:val="12"/>
          <w:lang w:eastAsia="en-GB"/>
        </w:rPr>
        <w:br/>
        <w:t>20</w:t>
      </w:r>
      <w:r w:rsidRPr="009733FC">
        <w:rPr>
          <w:rFonts w:ascii="Calibri" w:hAnsi="Calibri"/>
          <w:sz w:val="12"/>
          <w:szCs w:val="12"/>
          <w:lang w:eastAsia="en-GB"/>
        </w:rPr>
        <w:t>. The Golf Club &amp; AGEM may, at their sole discretion, cancel at any time any golf event, whilst providing as much notice as they can reasonably do so:</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a) If the Golf Club, or any part of it, is closed due to fire, natural disaster, employee dispute, alteration, demolition, decoration or Order of any Public Authority.</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b) If the Client becomes insolvent or enters in to liquidation or receivership.</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c) If the Client is more than 7 days in arrears with any payment due to The Golf Club or AGEM.</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d) If the reservation is potentially detrimental to the reputation of The Golf Club or AGEM.</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e) If the Golf Club considers adverse weather prevents the playing of golf. In this event the club will transfer any deposit made in respect of golf but will have no further liability to the Client</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f) Tee times may be altered due to partial closure of the course.</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 xml:space="preserve">g) Frost holes may be utilized only where necessary to protect the course and a discretionary green fee (only) discount may be given, subject to the Director of Golf Operations approval. </w:t>
      </w:r>
    </w:p>
    <w:p w:rsidR="002313DD" w:rsidRPr="009733FC" w:rsidRDefault="002313DD" w:rsidP="002313DD">
      <w:pPr>
        <w:autoSpaceDE w:val="0"/>
        <w:autoSpaceDN w:val="0"/>
        <w:adjustRightInd w:val="0"/>
        <w:rPr>
          <w:rFonts w:ascii="Calibri" w:hAnsi="Calibri"/>
          <w:sz w:val="12"/>
          <w:szCs w:val="12"/>
          <w:lang w:eastAsia="en-GB"/>
        </w:rPr>
      </w:pPr>
      <w:r w:rsidRPr="009733FC">
        <w:rPr>
          <w:rFonts w:ascii="Calibri" w:hAnsi="Calibri"/>
          <w:sz w:val="12"/>
          <w:szCs w:val="12"/>
          <w:lang w:eastAsia="en-GB"/>
        </w:rPr>
        <w:t>h) In the event that a Client is found to have misrepresented the nature of an event, the Golf Club &amp; AGEM reserves the right to cancel the event without refund of monies paid in advance.</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21</w:t>
      </w:r>
      <w:r w:rsidRPr="009733FC">
        <w:rPr>
          <w:rFonts w:ascii="Calibri" w:hAnsi="Calibri"/>
          <w:sz w:val="12"/>
          <w:szCs w:val="12"/>
          <w:lang w:eastAsia="en-GB"/>
        </w:rPr>
        <w:t>. In the event that the Golf Day is cancelled all monies owed by the Client in respect to any bespoke merchandise supplied via AGEM will be payable in full and will NOT be refunded. Any unbranded merchandise supplied via AGEM will be payable in full. Where reasonably possible all unbranded merchandise will be returned and the Client reimbursed.</w:t>
      </w:r>
    </w:p>
    <w:p w:rsidR="002313DD" w:rsidRDefault="002313DD" w:rsidP="002313DD">
      <w:pPr>
        <w:autoSpaceDE w:val="0"/>
        <w:autoSpaceDN w:val="0"/>
        <w:adjustRightInd w:val="0"/>
        <w:rPr>
          <w:rFonts w:ascii="Calibri" w:hAnsi="Calibri"/>
          <w:bCs/>
          <w:i/>
          <w:iCs/>
          <w:sz w:val="12"/>
          <w:szCs w:val="12"/>
          <w:lang w:eastAsia="en-GB"/>
        </w:rPr>
      </w:pPr>
    </w:p>
    <w:p w:rsidR="002313DD" w:rsidRPr="009733FC" w:rsidRDefault="002313DD" w:rsidP="002313DD">
      <w:pPr>
        <w:autoSpaceDE w:val="0"/>
        <w:autoSpaceDN w:val="0"/>
        <w:adjustRightInd w:val="0"/>
        <w:rPr>
          <w:rFonts w:ascii="Calibri" w:hAnsi="Calibri"/>
          <w:bCs/>
          <w:i/>
          <w:iCs/>
          <w:sz w:val="12"/>
          <w:szCs w:val="12"/>
          <w:lang w:eastAsia="en-GB"/>
        </w:rPr>
      </w:pPr>
    </w:p>
    <w:p w:rsidR="002313DD" w:rsidRPr="009733FC" w:rsidRDefault="002313DD" w:rsidP="002313DD">
      <w:pPr>
        <w:autoSpaceDE w:val="0"/>
        <w:autoSpaceDN w:val="0"/>
        <w:adjustRightInd w:val="0"/>
        <w:rPr>
          <w:rFonts w:ascii="Calibri" w:hAnsi="Calibri"/>
          <w:bCs/>
          <w:iCs/>
          <w:sz w:val="12"/>
          <w:szCs w:val="12"/>
          <w:lang w:eastAsia="en-GB"/>
        </w:rPr>
      </w:pPr>
      <w:proofErr w:type="gramStart"/>
      <w:r w:rsidRPr="009733FC">
        <w:rPr>
          <w:rFonts w:ascii="Calibri" w:hAnsi="Calibri"/>
          <w:bCs/>
          <w:iCs/>
          <w:sz w:val="12"/>
          <w:szCs w:val="12"/>
          <w:u w:val="single"/>
          <w:lang w:eastAsia="en-GB"/>
        </w:rPr>
        <w:t>Payment</w:t>
      </w:r>
      <w:r w:rsidRPr="009733FC">
        <w:rPr>
          <w:rFonts w:ascii="Calibri" w:hAnsi="Calibri"/>
          <w:bCs/>
          <w:i/>
          <w:iCs/>
          <w:sz w:val="12"/>
          <w:szCs w:val="12"/>
          <w:lang w:eastAsia="en-GB"/>
        </w:rPr>
        <w:br/>
      </w:r>
      <w:r>
        <w:rPr>
          <w:rFonts w:ascii="Calibri" w:hAnsi="Calibri"/>
          <w:bCs/>
          <w:iCs/>
          <w:sz w:val="12"/>
          <w:szCs w:val="12"/>
          <w:lang w:eastAsia="en-GB"/>
        </w:rPr>
        <w:t>22</w:t>
      </w:r>
      <w:r w:rsidRPr="009733FC">
        <w:rPr>
          <w:rFonts w:ascii="Calibri" w:hAnsi="Calibri"/>
          <w:bCs/>
          <w:iCs/>
          <w:sz w:val="12"/>
          <w:szCs w:val="12"/>
          <w:lang w:eastAsia="en-GB"/>
        </w:rPr>
        <w:t>.</w:t>
      </w:r>
      <w:proofErr w:type="gramEnd"/>
      <w:r w:rsidRPr="009733FC">
        <w:rPr>
          <w:rFonts w:ascii="Calibri" w:hAnsi="Calibri"/>
          <w:bCs/>
          <w:iCs/>
          <w:sz w:val="12"/>
          <w:szCs w:val="12"/>
          <w:lang w:eastAsia="en-GB"/>
        </w:rPr>
        <w:t xml:space="preserve">  All outstanding payments detailed within the order conf</w:t>
      </w:r>
      <w:r>
        <w:rPr>
          <w:rFonts w:ascii="Calibri" w:hAnsi="Calibri"/>
          <w:bCs/>
          <w:iCs/>
          <w:sz w:val="12"/>
          <w:szCs w:val="12"/>
          <w:lang w:eastAsia="en-GB"/>
        </w:rPr>
        <w:t>irmation shall be payable 45</w:t>
      </w:r>
      <w:r w:rsidRPr="009733FC">
        <w:rPr>
          <w:rFonts w:ascii="Calibri" w:hAnsi="Calibri"/>
          <w:bCs/>
          <w:iCs/>
          <w:sz w:val="12"/>
          <w:szCs w:val="12"/>
          <w:lang w:eastAsia="en-GB"/>
        </w:rPr>
        <w:t xml:space="preserve"> days prior to the date of the Golf Day. </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23</w:t>
      </w:r>
      <w:r w:rsidRPr="009733FC">
        <w:rPr>
          <w:rFonts w:ascii="Calibri" w:hAnsi="Calibri"/>
          <w:sz w:val="12"/>
          <w:szCs w:val="12"/>
          <w:lang w:eastAsia="en-GB"/>
        </w:rPr>
        <w:t>. The Golf Club &amp; AGEM is not liable to offer reductions or reimbursement in the event that weather affects your golf day in any way</w:t>
      </w:r>
      <w:r>
        <w:rPr>
          <w:rFonts w:ascii="Calibri" w:hAnsi="Calibri"/>
          <w:sz w:val="12"/>
          <w:szCs w:val="12"/>
          <w:lang w:eastAsia="en-GB"/>
        </w:rPr>
        <w:t xml:space="preserve"> whatsoever</w:t>
      </w:r>
      <w:r w:rsidRPr="009733FC">
        <w:rPr>
          <w:rFonts w:ascii="Calibri" w:hAnsi="Calibri"/>
          <w:sz w:val="12"/>
          <w:szCs w:val="12"/>
          <w:lang w:eastAsia="en-GB"/>
        </w:rPr>
        <w:t>. Except if golf course is closed due to bad weather, then to be re scheduled without extra</w:t>
      </w:r>
      <w:r>
        <w:rPr>
          <w:rFonts w:ascii="Calibri" w:hAnsi="Calibri"/>
          <w:sz w:val="12"/>
          <w:szCs w:val="12"/>
          <w:lang w:eastAsia="en-GB"/>
        </w:rPr>
        <w:t xml:space="preserve"> course</w:t>
      </w:r>
      <w:r w:rsidRPr="009733FC">
        <w:rPr>
          <w:rFonts w:ascii="Calibri" w:hAnsi="Calibri"/>
          <w:sz w:val="12"/>
          <w:szCs w:val="12"/>
          <w:lang w:eastAsia="en-GB"/>
        </w:rPr>
        <w:t xml:space="preserve"> charge</w:t>
      </w:r>
      <w:r>
        <w:rPr>
          <w:rFonts w:ascii="Calibri" w:hAnsi="Calibri"/>
          <w:sz w:val="12"/>
          <w:szCs w:val="12"/>
          <w:lang w:eastAsia="en-GB"/>
        </w:rPr>
        <w:t>s</w:t>
      </w:r>
      <w:r w:rsidRPr="009733FC">
        <w:rPr>
          <w:rFonts w:ascii="Calibri" w:hAnsi="Calibri"/>
          <w:sz w:val="12"/>
          <w:szCs w:val="12"/>
          <w:lang w:eastAsia="en-GB"/>
        </w:rPr>
        <w:t>.</w:t>
      </w:r>
      <w:r w:rsidRPr="009733FC">
        <w:rPr>
          <w:rFonts w:ascii="Calibri" w:hAnsi="Calibri"/>
          <w:bCs/>
          <w:i/>
          <w:iCs/>
          <w:sz w:val="12"/>
          <w:szCs w:val="12"/>
          <w:lang w:eastAsia="en-GB"/>
        </w:rPr>
        <w:br/>
      </w:r>
      <w:r>
        <w:rPr>
          <w:rFonts w:ascii="Calibri" w:hAnsi="Calibri"/>
          <w:sz w:val="12"/>
          <w:szCs w:val="12"/>
          <w:lang w:eastAsia="en-GB"/>
        </w:rPr>
        <w:t>24</w:t>
      </w:r>
      <w:r w:rsidRPr="009733FC">
        <w:rPr>
          <w:rFonts w:ascii="Calibri" w:hAnsi="Calibri"/>
          <w:sz w:val="12"/>
          <w:szCs w:val="12"/>
          <w:lang w:eastAsia="en-GB"/>
        </w:rPr>
        <w:t>. The Client agrees to take full responsibility, and reimburse the Golf Club &amp; AGEM, for the cost of repair arising from any damage to the property, contents or course and grounds by the players in their golf day.</w:t>
      </w:r>
    </w:p>
    <w:p w:rsidR="002313DD" w:rsidRPr="009733FC"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25</w:t>
      </w:r>
      <w:r w:rsidRPr="009733FC">
        <w:rPr>
          <w:rFonts w:ascii="Calibri" w:hAnsi="Calibri"/>
          <w:sz w:val="12"/>
          <w:szCs w:val="12"/>
          <w:lang w:eastAsia="en-GB"/>
        </w:rPr>
        <w:t>. The Client agrees to pay final extras by return.</w:t>
      </w:r>
      <w:r>
        <w:rPr>
          <w:rFonts w:ascii="Calibri" w:hAnsi="Calibri"/>
          <w:sz w:val="12"/>
          <w:szCs w:val="12"/>
          <w:lang w:eastAsia="en-GB"/>
        </w:rPr>
        <w:t xml:space="preserve"> Extras will be offset against event deposit accordingly.</w:t>
      </w:r>
      <w:r w:rsidRPr="009733FC">
        <w:rPr>
          <w:rFonts w:ascii="Calibri" w:hAnsi="Calibri"/>
          <w:bCs/>
          <w:i/>
          <w:iCs/>
          <w:sz w:val="12"/>
          <w:szCs w:val="12"/>
          <w:lang w:eastAsia="en-GB"/>
        </w:rPr>
        <w:br/>
      </w:r>
      <w:r>
        <w:rPr>
          <w:rFonts w:ascii="Calibri" w:hAnsi="Calibri"/>
          <w:sz w:val="12"/>
          <w:szCs w:val="12"/>
          <w:lang w:eastAsia="en-GB"/>
        </w:rPr>
        <w:t>26</w:t>
      </w:r>
      <w:r w:rsidRPr="009733FC">
        <w:rPr>
          <w:rFonts w:ascii="Calibri" w:hAnsi="Calibri"/>
          <w:sz w:val="12"/>
          <w:szCs w:val="12"/>
          <w:lang w:eastAsia="en-GB"/>
        </w:rPr>
        <w:t>. All prices quoted exclude VAT unless otherwise stated.</w:t>
      </w:r>
    </w:p>
    <w:p w:rsidR="002313DD" w:rsidRDefault="002313DD" w:rsidP="002313DD">
      <w:pPr>
        <w:autoSpaceDE w:val="0"/>
        <w:autoSpaceDN w:val="0"/>
        <w:adjustRightInd w:val="0"/>
        <w:rPr>
          <w:rFonts w:ascii="Calibri" w:hAnsi="Calibri"/>
          <w:sz w:val="12"/>
          <w:szCs w:val="12"/>
          <w:lang w:eastAsia="en-GB"/>
        </w:rPr>
      </w:pPr>
      <w:r>
        <w:rPr>
          <w:rFonts w:ascii="Calibri" w:hAnsi="Calibri"/>
          <w:sz w:val="12"/>
          <w:szCs w:val="12"/>
          <w:lang w:eastAsia="en-GB"/>
        </w:rPr>
        <w:t>27</w:t>
      </w:r>
      <w:r w:rsidRPr="009733FC">
        <w:rPr>
          <w:rFonts w:ascii="Calibri" w:hAnsi="Calibri"/>
          <w:sz w:val="12"/>
          <w:szCs w:val="12"/>
          <w:lang w:eastAsia="en-GB"/>
        </w:rPr>
        <w:t>. All Credit Card payments will be subject to a 2.</w:t>
      </w:r>
      <w:r>
        <w:rPr>
          <w:rFonts w:ascii="Calibri" w:hAnsi="Calibri"/>
          <w:sz w:val="12"/>
          <w:szCs w:val="12"/>
          <w:lang w:eastAsia="en-GB"/>
        </w:rPr>
        <w:t>7</w:t>
      </w:r>
      <w:r w:rsidRPr="009733FC">
        <w:rPr>
          <w:rFonts w:ascii="Calibri" w:hAnsi="Calibri"/>
          <w:sz w:val="12"/>
          <w:szCs w:val="12"/>
          <w:lang w:eastAsia="en-GB"/>
        </w:rPr>
        <w:t>5% fee.</w:t>
      </w:r>
    </w:p>
    <w:p w:rsidR="002313DD" w:rsidRDefault="002313DD" w:rsidP="002313DD">
      <w:pPr>
        <w:autoSpaceDE w:val="0"/>
        <w:autoSpaceDN w:val="0"/>
        <w:adjustRightInd w:val="0"/>
        <w:rPr>
          <w:rFonts w:ascii="Calibri" w:hAnsi="Calibri"/>
          <w:sz w:val="12"/>
          <w:szCs w:val="12"/>
          <w:lang w:eastAsia="en-GB"/>
        </w:rPr>
      </w:pPr>
    </w:p>
    <w:p w:rsidR="002313DD" w:rsidRDefault="002313DD" w:rsidP="002313DD">
      <w:pPr>
        <w:ind w:left="-180" w:right="-540"/>
        <w:jc w:val="center"/>
        <w:rPr>
          <w:i/>
          <w:color w:val="0000FF"/>
          <w:sz w:val="18"/>
          <w:szCs w:val="18"/>
        </w:rPr>
      </w:pPr>
    </w:p>
    <w:p w:rsidR="002313DD" w:rsidRDefault="002313DD" w:rsidP="002313DD">
      <w:pPr>
        <w:ind w:left="-180" w:right="-540"/>
        <w:jc w:val="center"/>
        <w:rPr>
          <w:i/>
          <w:color w:val="0000FF"/>
          <w:sz w:val="18"/>
          <w:szCs w:val="18"/>
        </w:rPr>
      </w:pPr>
      <w:proofErr w:type="spellStart"/>
      <w:r>
        <w:rPr>
          <w:i/>
          <w:color w:val="0000FF"/>
          <w:sz w:val="18"/>
          <w:szCs w:val="18"/>
        </w:rPr>
        <w:t>Amros</w:t>
      </w:r>
      <w:proofErr w:type="spellEnd"/>
      <w:r>
        <w:rPr>
          <w:i/>
          <w:color w:val="0000FF"/>
          <w:sz w:val="18"/>
          <w:szCs w:val="18"/>
        </w:rPr>
        <w:t xml:space="preserve"> Golf Event Management</w:t>
      </w:r>
      <w:r w:rsidRPr="003B6B68">
        <w:rPr>
          <w:i/>
          <w:color w:val="0000FF"/>
          <w:sz w:val="18"/>
          <w:szCs w:val="18"/>
        </w:rPr>
        <w:t xml:space="preserve"> Ltd.</w:t>
      </w:r>
      <w:r>
        <w:rPr>
          <w:i/>
          <w:color w:val="0000FF"/>
          <w:sz w:val="18"/>
          <w:szCs w:val="18"/>
        </w:rPr>
        <w:t xml:space="preserve"> 2015</w:t>
      </w:r>
    </w:p>
    <w:p w:rsidR="00BC382C" w:rsidRDefault="00BC382C"/>
    <w:sectPr w:rsidR="00BC382C" w:rsidSect="00BC38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288B"/>
    <w:rsid w:val="001D2077"/>
    <w:rsid w:val="002313DD"/>
    <w:rsid w:val="002D0ECA"/>
    <w:rsid w:val="0071672C"/>
    <w:rsid w:val="00856443"/>
    <w:rsid w:val="00934724"/>
    <w:rsid w:val="0099288B"/>
    <w:rsid w:val="009E4E0F"/>
    <w:rsid w:val="00BC382C"/>
    <w:rsid w:val="00F273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9288B"/>
    <w:pPr>
      <w:jc w:val="center"/>
    </w:pPr>
    <w:rPr>
      <w:rFonts w:ascii="Lucida Calligraphy" w:hAnsi="Lucida Calligraphy" w:cs="Lucida Calligraphy"/>
      <w:b/>
      <w:bCs/>
      <w:i/>
      <w:iCs/>
      <w:sz w:val="52"/>
      <w:szCs w:val="52"/>
      <w:lang w:val="en-GB"/>
    </w:rPr>
  </w:style>
  <w:style w:type="character" w:customStyle="1" w:styleId="TitleChar">
    <w:name w:val="Title Char"/>
    <w:basedOn w:val="DefaultParagraphFont"/>
    <w:link w:val="Title"/>
    <w:uiPriority w:val="99"/>
    <w:rsid w:val="0099288B"/>
    <w:rPr>
      <w:rFonts w:ascii="Lucida Calligraphy" w:eastAsia="Times New Roman" w:hAnsi="Lucida Calligraphy" w:cs="Lucida Calligraphy"/>
      <w:b/>
      <w:bCs/>
      <w:i/>
      <w:iCs/>
      <w:sz w:val="52"/>
      <w:szCs w:val="52"/>
    </w:rPr>
  </w:style>
  <w:style w:type="paragraph" w:styleId="BalloonText">
    <w:name w:val="Balloon Text"/>
    <w:basedOn w:val="Normal"/>
    <w:link w:val="BalloonTextChar"/>
    <w:uiPriority w:val="99"/>
    <w:semiHidden/>
    <w:unhideWhenUsed/>
    <w:rsid w:val="0099288B"/>
    <w:rPr>
      <w:rFonts w:ascii="Tahoma" w:hAnsi="Tahoma" w:cs="Tahoma"/>
      <w:sz w:val="16"/>
      <w:szCs w:val="16"/>
    </w:rPr>
  </w:style>
  <w:style w:type="character" w:customStyle="1" w:styleId="BalloonTextChar">
    <w:name w:val="Balloon Text Char"/>
    <w:basedOn w:val="DefaultParagraphFont"/>
    <w:link w:val="BalloonText"/>
    <w:uiPriority w:val="99"/>
    <w:semiHidden/>
    <w:rsid w:val="0099288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1068</Words>
  <Characters>6091</Characters>
  <Application>Microsoft Office Word</Application>
  <DocSecurity>0</DocSecurity>
  <Lines>50</Lines>
  <Paragraphs>14</Paragraphs>
  <ScaleCrop>false</ScaleCrop>
  <Company>AMROS</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4</cp:revision>
  <cp:lastPrinted>2014-03-02T14:41:00Z</cp:lastPrinted>
  <dcterms:created xsi:type="dcterms:W3CDTF">2014-03-02T14:32:00Z</dcterms:created>
  <dcterms:modified xsi:type="dcterms:W3CDTF">2015-04-15T11:03:00Z</dcterms:modified>
</cp:coreProperties>
</file>